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79" w:rsidRDefault="00685679" w:rsidP="00685679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УТВЕРЖДЕНЫ</w:t>
      </w:r>
    </w:p>
    <w:p w:rsidR="00685679" w:rsidRDefault="00685679" w:rsidP="00685679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Решением аттестационной комиссии</w:t>
      </w:r>
    </w:p>
    <w:p w:rsidR="00685679" w:rsidRDefault="00685679" w:rsidP="00685679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министерства образования Сахалинской области</w:t>
      </w:r>
    </w:p>
    <w:p w:rsidR="00685679" w:rsidRDefault="00685679" w:rsidP="00685679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от 29.04.2016</w:t>
      </w:r>
    </w:p>
    <w:p w:rsidR="00685679" w:rsidRDefault="00685679" w:rsidP="00C30F89">
      <w:pPr>
        <w:spacing w:after="0" w:line="240" w:lineRule="auto"/>
        <w:ind w:left="360"/>
        <w:jc w:val="center"/>
        <w:rPr>
          <w:rFonts w:eastAsia="Times New Roman" w:cs="Times New Roman"/>
          <w:bCs/>
          <w:color w:val="auto"/>
          <w:sz w:val="28"/>
          <w:szCs w:val="28"/>
          <w:lang w:eastAsia="ru-RU"/>
        </w:rPr>
      </w:pPr>
    </w:p>
    <w:p w:rsidR="00C30F89" w:rsidRPr="00E07FE5" w:rsidRDefault="00C30F89" w:rsidP="00C30F89">
      <w:pPr>
        <w:spacing w:after="0" w:line="240" w:lineRule="auto"/>
        <w:ind w:left="360"/>
        <w:jc w:val="center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E07FE5">
        <w:rPr>
          <w:rFonts w:eastAsia="Times New Roman" w:cs="Times New Roman"/>
          <w:bCs/>
          <w:color w:val="auto"/>
          <w:sz w:val="28"/>
          <w:szCs w:val="28"/>
          <w:lang w:eastAsia="ru-RU"/>
        </w:rPr>
        <w:t xml:space="preserve">Примерные индикаторы результативности </w:t>
      </w:r>
      <w:r w:rsidRPr="00E07FE5">
        <w:rPr>
          <w:rFonts w:eastAsia="Times New Roman" w:cs="Times New Roman"/>
          <w:color w:val="auto"/>
          <w:sz w:val="28"/>
          <w:szCs w:val="28"/>
          <w:lang w:eastAsia="ru-RU"/>
        </w:rPr>
        <w:t xml:space="preserve">профессиональной деятельности педагогического работника </w:t>
      </w:r>
    </w:p>
    <w:p w:rsidR="00C30F89" w:rsidRDefault="00C30F89" w:rsidP="00C30F89">
      <w:pPr>
        <w:spacing w:after="0" w:line="240" w:lineRule="auto"/>
        <w:ind w:left="360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  <w:r w:rsidRPr="00E07FE5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 xml:space="preserve"> (по должности – «воспи</w:t>
      </w:r>
      <w:r w:rsidR="00CA20B9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татель»</w:t>
      </w:r>
      <w:r w:rsidR="00062E7C" w:rsidRPr="00062E7C">
        <w:rPr>
          <w:rFonts w:cs="Times New Roman"/>
          <w:b/>
          <w:color w:val="auto"/>
          <w:sz w:val="28"/>
          <w:szCs w:val="28"/>
        </w:rPr>
        <w:t xml:space="preserve"> </w:t>
      </w:r>
      <w:r w:rsidR="00062E7C">
        <w:rPr>
          <w:rFonts w:cs="Times New Roman"/>
          <w:b/>
          <w:color w:val="auto"/>
          <w:sz w:val="28"/>
          <w:szCs w:val="28"/>
        </w:rPr>
        <w:t>(включая старшего)</w:t>
      </w:r>
      <w:r w:rsidR="00371B54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E07FE5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 xml:space="preserve"> школы-интерната, профессиональной </w:t>
      </w:r>
      <w:r w:rsidR="00CA20B9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и обще</w:t>
      </w:r>
      <w:r w:rsidRPr="00E07FE5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образовательной организации)</w:t>
      </w:r>
    </w:p>
    <w:p w:rsidR="00C30F89" w:rsidRPr="00E07FE5" w:rsidRDefault="00C30F89" w:rsidP="00C30F89">
      <w:pPr>
        <w:spacing w:after="0" w:line="240" w:lineRule="auto"/>
        <w:ind w:left="360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6237"/>
        <w:gridCol w:w="5953"/>
      </w:tblGrid>
      <w:tr w:rsidR="00C30F89" w:rsidRPr="002E4C1F" w:rsidTr="004C1348">
        <w:tc>
          <w:tcPr>
            <w:tcW w:w="709" w:type="dxa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 xml:space="preserve">Раздел </w:t>
            </w:r>
            <w:proofErr w:type="gramStart"/>
            <w:r w:rsidRPr="002E4C1F">
              <w:rPr>
                <w:rFonts w:eastAsia="Times New Roman" w:cs="Times New Roman"/>
                <w:szCs w:val="24"/>
                <w:lang w:eastAsia="ru-RU"/>
              </w:rPr>
              <w:t>электронного</w:t>
            </w:r>
            <w:proofErr w:type="gramEnd"/>
            <w:r w:rsidRPr="002E4C1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E4C1F">
              <w:rPr>
                <w:rFonts w:eastAsia="Times New Roman" w:cs="Times New Roman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5953" w:type="dxa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 xml:space="preserve">Документальные подтверждения </w:t>
            </w:r>
          </w:p>
        </w:tc>
      </w:tr>
      <w:tr w:rsidR="00C30F89" w:rsidRPr="002E4C1F" w:rsidTr="004C1348">
        <w:trPr>
          <w:trHeight w:val="3322"/>
        </w:trPr>
        <w:tc>
          <w:tcPr>
            <w:tcW w:w="709" w:type="dxa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1. </w:t>
            </w:r>
          </w:p>
        </w:tc>
        <w:tc>
          <w:tcPr>
            <w:tcW w:w="2410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Профессиональный статус</w:t>
            </w: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1.1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. Персональные данные </w:t>
            </w:r>
          </w:p>
        </w:tc>
        <w:tc>
          <w:tcPr>
            <w:tcW w:w="5953" w:type="dxa"/>
          </w:tcPr>
          <w:p w:rsidR="00C30F89" w:rsidRPr="002E4C1F" w:rsidRDefault="00C30F89" w:rsidP="00C30F8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ФИО, личное фото</w:t>
            </w:r>
          </w:p>
          <w:p w:rsidR="00C30F89" w:rsidRPr="002E4C1F" w:rsidRDefault="00C30F89" w:rsidP="00C30F8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Год рождения</w:t>
            </w:r>
          </w:p>
          <w:p w:rsidR="00C30F89" w:rsidRPr="002E4C1F" w:rsidRDefault="00C30F89" w:rsidP="00C30F8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Контактная информация (телефоны, адрес электронной почты)</w:t>
            </w:r>
          </w:p>
          <w:p w:rsidR="00C30F89" w:rsidRPr="002E4C1F" w:rsidRDefault="00C30F89" w:rsidP="00C30F8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Образование</w:t>
            </w:r>
          </w:p>
          <w:p w:rsidR="00C30F89" w:rsidRPr="002E4C1F" w:rsidRDefault="00C30F89" w:rsidP="00C30F8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Имеющаяся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квалификационная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категория</w:t>
            </w:r>
          </w:p>
          <w:p w:rsidR="00C30F89" w:rsidRPr="002E4C1F" w:rsidRDefault="00C30F89" w:rsidP="00C30F8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Стаж педагогической работы</w:t>
            </w:r>
          </w:p>
          <w:p w:rsidR="00C30F89" w:rsidRPr="002E4C1F" w:rsidRDefault="00C30F89" w:rsidP="004C134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Наименование должности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в соответствии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 трудовой книжкой</w:t>
            </w:r>
          </w:p>
          <w:p w:rsidR="00C30F89" w:rsidRPr="002E4C1F" w:rsidRDefault="00C30F89" w:rsidP="00C30F8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Н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аименование организации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, осуществляющей образовательную деятельность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в соответствии с Уставом</w:t>
            </w:r>
          </w:p>
          <w:p w:rsidR="00C30F89" w:rsidRPr="002E4C1F" w:rsidRDefault="00C30F89" w:rsidP="004C1348">
            <w:pPr>
              <w:spacing w:after="0" w:line="240" w:lineRule="auto"/>
              <w:contextualSpacing/>
              <w:rPr>
                <w:szCs w:val="24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Муниципальный район (городской округ)</w:t>
            </w:r>
          </w:p>
        </w:tc>
      </w:tr>
      <w:tr w:rsidR="00C30F89" w:rsidRPr="002E4C1F" w:rsidTr="004C1348">
        <w:tc>
          <w:tcPr>
            <w:tcW w:w="709" w:type="dxa"/>
            <w:vMerge w:val="restart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Результаты освоения </w:t>
            </w:r>
            <w:proofErr w:type="gramStart"/>
            <w:r w:rsidRPr="002E4C1F">
              <w:rPr>
                <w:szCs w:val="24"/>
              </w:rPr>
              <w:t>обучающимися</w:t>
            </w:r>
            <w:proofErr w:type="gramEnd"/>
            <w:r w:rsidRPr="002E4C1F">
              <w:rPr>
                <w:szCs w:val="24"/>
              </w:rPr>
              <w:t xml:space="preserve"> образовательных программ по итогам </w:t>
            </w:r>
            <w:r w:rsidRPr="002E4C1F">
              <w:rPr>
                <w:szCs w:val="24"/>
              </w:rPr>
              <w:lastRenderedPageBreak/>
              <w:t>мониторингов, проводимых организацией</w:t>
            </w:r>
          </w:p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Результаты освоения </w:t>
            </w:r>
            <w:proofErr w:type="gramStart"/>
            <w:r w:rsidRPr="002E4C1F">
              <w:rPr>
                <w:szCs w:val="24"/>
              </w:rPr>
              <w:t>обучающимися</w:t>
            </w:r>
            <w:proofErr w:type="gramEnd"/>
            <w:r w:rsidRPr="002E4C1F">
              <w:rPr>
                <w:szCs w:val="24"/>
              </w:rPr>
              <w:t xml:space="preserve"> образовательных программ по итогам мониторингов, проводимых организацией</w:t>
            </w:r>
            <w:r>
              <w:rPr>
                <w:szCs w:val="24"/>
              </w:rPr>
              <w:t>*</w:t>
            </w: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lastRenderedPageBreak/>
              <w:t xml:space="preserve">2.1. Доля обучающихся, имеющих положительные результаты освоения образовательной программы по воспитательной работе (за три последовательных года, приходящихся на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  <w:vMerge w:val="restart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Справка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организации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, подтверждающая наличие положительных результатов освоения образовательной программы по воспитательной работе за три года, заверенная руководителем </w:t>
            </w:r>
          </w:p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 xml:space="preserve">Справка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организации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, подтверждающая стабильность (динамику) доли обучающихся,  имеющих положительные результаты по воспитательной работе за три года, заверенная руководителем </w:t>
            </w:r>
          </w:p>
        </w:tc>
      </w:tr>
      <w:tr w:rsidR="00C30F89" w:rsidRPr="002E4C1F" w:rsidTr="004C1348">
        <w:trPr>
          <w:trHeight w:val="3046"/>
        </w:trPr>
        <w:tc>
          <w:tcPr>
            <w:tcW w:w="709" w:type="dxa"/>
            <w:vMerge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2.2.Показатели годового значения среднего результата по воспитательной работе  (на примере не менее трех классов/групп (по каждому классу/группе отдельно) за три последовательных года, приходящихся на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C30F89" w:rsidRPr="002E4C1F" w:rsidTr="004C1348">
        <w:tc>
          <w:tcPr>
            <w:tcW w:w="709" w:type="dxa"/>
            <w:vMerge w:val="restart"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>3.</w:t>
            </w:r>
          </w:p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ascii="Calibri" w:eastAsia="Times New Roman" w:hAnsi="Calibri" w:cs="Times New Roman"/>
                <w:color w:val="auto"/>
                <w:sz w:val="22"/>
                <w:lang w:eastAsia="ru-RU"/>
              </w:rPr>
              <w:br w:type="page"/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Результаты освоения </w:t>
            </w:r>
            <w:proofErr w:type="gramStart"/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обучающимися</w:t>
            </w:r>
            <w:proofErr w:type="gramEnd"/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образовательных программ по итогам мониторинга системы образования*</w:t>
            </w: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3.1. Удельный вес численности выпускников, освоивших образовательные программы по воспитательной работе</w:t>
            </w:r>
          </w:p>
        </w:tc>
        <w:tc>
          <w:tcPr>
            <w:tcW w:w="5953" w:type="dxa"/>
            <w:vMerge w:val="restart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Результаты итогового мониторинга соответствия учебных достижений обучающихся требованиям программы</w:t>
            </w:r>
          </w:p>
        </w:tc>
      </w:tr>
      <w:tr w:rsidR="00C30F89" w:rsidRPr="002E4C1F" w:rsidTr="004C1348">
        <w:trPr>
          <w:trHeight w:val="1422"/>
        </w:trPr>
        <w:tc>
          <w:tcPr>
            <w:tcW w:w="709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 3.2. Удельный вес численности выпускников</w:t>
            </w:r>
            <w:proofErr w:type="gramStart"/>
            <w:r w:rsidRPr="002E4C1F">
              <w:rPr>
                <w:szCs w:val="24"/>
              </w:rPr>
              <w:t xml:space="preserve">  (%), </w:t>
            </w:r>
            <w:proofErr w:type="gramEnd"/>
            <w:r w:rsidRPr="002E4C1F">
              <w:rPr>
                <w:szCs w:val="24"/>
              </w:rPr>
              <w:t xml:space="preserve">прошедших обучение по адаптивным образовательным программам, получивших положительные результаты итоговой аттестации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</w:t>
            </w:r>
          </w:p>
        </w:tc>
        <w:tc>
          <w:tcPr>
            <w:tcW w:w="5953" w:type="dxa"/>
            <w:vMerge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C30F89" w:rsidRPr="002E4C1F" w:rsidTr="004C1348">
        <w:tc>
          <w:tcPr>
            <w:tcW w:w="709" w:type="dxa"/>
            <w:vMerge w:val="restart"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соревнованиях*</w:t>
            </w: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4.1. Организация педагогическим работником воспитательной  деятельности </w:t>
            </w:r>
          </w:p>
        </w:tc>
        <w:tc>
          <w:tcPr>
            <w:tcW w:w="5953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Справка </w:t>
            </w:r>
            <w:proofErr w:type="spellStart"/>
            <w:r>
              <w:rPr>
                <w:szCs w:val="24"/>
              </w:rPr>
              <w:t>организции</w:t>
            </w:r>
            <w:proofErr w:type="spellEnd"/>
            <w:r w:rsidRPr="002E4C1F">
              <w:rPr>
                <w:szCs w:val="24"/>
              </w:rPr>
              <w:t xml:space="preserve"> о реализации программы воспитательной деятельности и о полученных результатах, заверенная руководителем.  Перечень воспитательных мероприятий, проведенных воспитателем за три года, заверенный руководителем </w:t>
            </w:r>
          </w:p>
        </w:tc>
      </w:tr>
      <w:tr w:rsidR="00C30F89" w:rsidRPr="002E4C1F" w:rsidTr="004C1348">
        <w:tc>
          <w:tcPr>
            <w:tcW w:w="709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4.2. Участие педагогического работника в реализации воспитательных программ в образовательной организации</w:t>
            </w:r>
          </w:p>
        </w:tc>
        <w:tc>
          <w:tcPr>
            <w:tcW w:w="5953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Перечень воспитательных мероприятий, в которых принял участие воспитатель за три года, заверенный руководителем </w:t>
            </w:r>
          </w:p>
        </w:tc>
      </w:tr>
      <w:tr w:rsidR="00C30F89" w:rsidRPr="002E4C1F" w:rsidTr="004C1348">
        <w:trPr>
          <w:trHeight w:val="1380"/>
        </w:trPr>
        <w:tc>
          <w:tcPr>
            <w:tcW w:w="709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4.3. Наличие проектов научной (интеллектуальной), творческой, физкультурно-спортивной, социально-педагогической, профессионально-ориентационной  направленности, реализованных с </w:t>
            </w:r>
            <w:proofErr w:type="gramStart"/>
            <w:r w:rsidRPr="002E4C1F">
              <w:rPr>
                <w:szCs w:val="24"/>
              </w:rPr>
              <w:t>обучающимися</w:t>
            </w:r>
            <w:proofErr w:type="gramEnd"/>
            <w:r w:rsidRPr="002E4C1F">
              <w:rPr>
                <w:szCs w:val="24"/>
              </w:rPr>
              <w:t xml:space="preserve"> под руководством педагогического работника</w:t>
            </w:r>
          </w:p>
        </w:tc>
        <w:tc>
          <w:tcPr>
            <w:tcW w:w="5953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Перечень проектов, реализованных воспитателем с </w:t>
            </w:r>
            <w:proofErr w:type="gramStart"/>
            <w:r w:rsidRPr="002E4C1F">
              <w:rPr>
                <w:szCs w:val="24"/>
              </w:rPr>
              <w:t>обучающимися</w:t>
            </w:r>
            <w:proofErr w:type="gramEnd"/>
            <w:r w:rsidRPr="002E4C1F">
              <w:rPr>
                <w:szCs w:val="24"/>
              </w:rPr>
              <w:t xml:space="preserve">, заверенный руководителем </w:t>
            </w:r>
          </w:p>
        </w:tc>
      </w:tr>
      <w:tr w:rsidR="00C30F89" w:rsidRPr="002E4C1F" w:rsidTr="004C1348">
        <w:trPr>
          <w:trHeight w:val="1380"/>
        </w:trPr>
        <w:tc>
          <w:tcPr>
            <w:tcW w:w="709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4.4. Руководство обучающимися </w:t>
            </w:r>
            <w:r w:rsidRPr="002E4C1F">
              <w:rPr>
                <w:szCs w:val="24"/>
              </w:rPr>
              <w:sym w:font="Symbol" w:char="F02D"/>
            </w:r>
            <w:r w:rsidRPr="002E4C1F">
              <w:rPr>
                <w:szCs w:val="24"/>
              </w:rPr>
              <w:t xml:space="preserve"> участниками  научных (интеллектуальных) конференций и научных обществ, фестивалей, конкурсов, смотров, физкультурно-спортивных соревнований, выставок творческих работ по преподаваемому направлению деятельности в </w:t>
            </w:r>
            <w:proofErr w:type="spellStart"/>
            <w:r w:rsidRPr="002E4C1F">
              <w:rPr>
                <w:szCs w:val="24"/>
              </w:rPr>
              <w:lastRenderedPageBreak/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</w:t>
            </w:r>
          </w:p>
        </w:tc>
        <w:tc>
          <w:tcPr>
            <w:tcW w:w="5953" w:type="dxa"/>
          </w:tcPr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lastRenderedPageBreak/>
              <w:t xml:space="preserve">Копии приказов и др. документы на участников (например, копии программ конференций) </w:t>
            </w:r>
          </w:p>
        </w:tc>
      </w:tr>
      <w:tr w:rsidR="00C30F89" w:rsidRPr="002E4C1F" w:rsidTr="004C1348">
        <w:trPr>
          <w:trHeight w:val="1380"/>
        </w:trPr>
        <w:tc>
          <w:tcPr>
            <w:tcW w:w="709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4.5. Наличие победителей олимпиад, конкурсов, фестивалей, смотров, физкультурно-спортивных соревнований, выставок творческих работ по преподаваемому направлению деятельности, участие в которых осуществлялось под руководством педагогического работника 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</w:t>
            </w:r>
          </w:p>
        </w:tc>
        <w:tc>
          <w:tcPr>
            <w:tcW w:w="5953" w:type="dxa"/>
          </w:tcPr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Копии грамот, дипломов (1, 2, 3 места)</w:t>
            </w:r>
          </w:p>
        </w:tc>
      </w:tr>
      <w:tr w:rsidR="00C30F89" w:rsidRPr="002E4C1F" w:rsidTr="004C1348">
        <w:tc>
          <w:tcPr>
            <w:tcW w:w="709" w:type="dxa"/>
            <w:vMerge w:val="restart"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br w:type="page"/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5.</w:t>
            </w:r>
          </w:p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  <w:r w:rsidRPr="002E4C1F">
              <w:rPr>
                <w:rFonts w:ascii="Calibri" w:eastAsia="Times New Roman" w:hAnsi="Calibri" w:cs="Times New Roman"/>
                <w:color w:val="auto"/>
                <w:sz w:val="22"/>
                <w:lang w:eastAsia="ru-RU"/>
              </w:rPr>
              <w:br w:type="page"/>
            </w:r>
          </w:p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Личный вклад педагогического работника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организации*</w:t>
            </w: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5.1. Формирование современной образовательной среды (создание учебного кабинета, творческой лаборатории, мастерской, музея и т.п.)</w:t>
            </w:r>
          </w:p>
        </w:tc>
        <w:tc>
          <w:tcPr>
            <w:tcW w:w="5953" w:type="dxa"/>
          </w:tcPr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1. Справка с указанием категории кабинета, заверенная руководителем </w:t>
            </w:r>
            <w:r>
              <w:rPr>
                <w:szCs w:val="24"/>
              </w:rPr>
              <w:t>организации</w:t>
            </w:r>
            <w:r w:rsidRPr="002E4C1F">
              <w:rPr>
                <w:szCs w:val="24"/>
              </w:rPr>
              <w:t xml:space="preserve"> </w:t>
            </w:r>
          </w:p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2. Перечень разработанных и используемых педагогическим работником в образовательном процессе образовательных ресурсов, заверенный руководителем </w:t>
            </w:r>
          </w:p>
        </w:tc>
      </w:tr>
      <w:tr w:rsidR="00C30F89" w:rsidRPr="002E4C1F" w:rsidTr="004C1348">
        <w:tc>
          <w:tcPr>
            <w:tcW w:w="709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5.2. Продукты интеллектуальной деятельности педагога, использование новых образовательных технологий и результаты образовательной деятельности обучающихся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</w:t>
            </w:r>
          </w:p>
        </w:tc>
        <w:tc>
          <w:tcPr>
            <w:tcW w:w="5953" w:type="dxa"/>
          </w:tcPr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1. Методические разработки учебного занятия (электронные конспекты, технологические карты, презентации, видеозаписи практической деятельности и т.п.) с использованием новых образовательных технологий</w:t>
            </w:r>
          </w:p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2. </w:t>
            </w:r>
            <w:proofErr w:type="spellStart"/>
            <w:proofErr w:type="gramStart"/>
            <w:r w:rsidRPr="002E4C1F">
              <w:rPr>
                <w:szCs w:val="24"/>
              </w:rPr>
              <w:t>Screen-shot</w:t>
            </w:r>
            <w:proofErr w:type="spellEnd"/>
            <w:r w:rsidRPr="002E4C1F">
              <w:rPr>
                <w:szCs w:val="24"/>
              </w:rPr>
              <w:t xml:space="preserve"> главной страницы сайта Интернет – проекта,</w:t>
            </w:r>
            <w:r w:rsidRPr="002E4C1F">
              <w:t xml:space="preserve"> </w:t>
            </w:r>
            <w:r w:rsidRPr="002E4C1F">
              <w:rPr>
                <w:szCs w:val="24"/>
              </w:rPr>
              <w:t xml:space="preserve">в котором педагогический работник принял участие самостоятельно или совместно с обучающимися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 </w:t>
            </w:r>
            <w:proofErr w:type="gramEnd"/>
          </w:p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3. Перечень используемых педагогическим работником в образовательном процессе </w:t>
            </w:r>
            <w:proofErr w:type="spellStart"/>
            <w:r w:rsidRPr="002E4C1F">
              <w:rPr>
                <w:szCs w:val="24"/>
              </w:rPr>
              <w:t>медиа</w:t>
            </w:r>
            <w:proofErr w:type="spellEnd"/>
            <w:r w:rsidRPr="002E4C1F">
              <w:rPr>
                <w:szCs w:val="24"/>
              </w:rPr>
              <w:t xml:space="preserve"> и электронных образовательных ресурсов, заверенный руководителем </w:t>
            </w:r>
          </w:p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 </w:t>
            </w:r>
            <w:proofErr w:type="spellStart"/>
            <w:r w:rsidRPr="002E4C1F">
              <w:rPr>
                <w:szCs w:val="24"/>
              </w:rPr>
              <w:t>Screen-shot</w:t>
            </w:r>
            <w:proofErr w:type="spellEnd"/>
            <w:r w:rsidRPr="002E4C1F">
              <w:rPr>
                <w:szCs w:val="24"/>
              </w:rPr>
              <w:t xml:space="preserve"> главной страницы персонального  Интернет – ресурса (персональной страницы на сайте ОО) по направлению профессиональной деятельности</w:t>
            </w:r>
          </w:p>
        </w:tc>
      </w:tr>
      <w:tr w:rsidR="00C30F89" w:rsidRPr="002E4C1F" w:rsidTr="004C1348">
        <w:tc>
          <w:tcPr>
            <w:tcW w:w="709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5.3. Транслирование опыта профессиональной деятельности педагогического работника с использованием современных технологий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1. Копии публикаций с указанием выходных данных</w:t>
            </w:r>
          </w:p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2. </w:t>
            </w:r>
            <w:proofErr w:type="spellStart"/>
            <w:r w:rsidRPr="002E4C1F">
              <w:rPr>
                <w:szCs w:val="24"/>
              </w:rPr>
              <w:t>Screen-shot</w:t>
            </w:r>
            <w:proofErr w:type="spellEnd"/>
            <w:r w:rsidRPr="002E4C1F">
              <w:rPr>
                <w:szCs w:val="24"/>
              </w:rPr>
              <w:t xml:space="preserve"> Интернет – публикаций (первая и последняя страницы)</w:t>
            </w:r>
          </w:p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3. Копии программ научно-практических конференций, </w:t>
            </w:r>
            <w:r w:rsidRPr="002E4C1F">
              <w:rPr>
                <w:szCs w:val="24"/>
              </w:rPr>
              <w:lastRenderedPageBreak/>
              <w:t xml:space="preserve">чтений, семинаров, круглых столов и т.п. с указанием темы выступления </w:t>
            </w:r>
          </w:p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 Копии сертификатов участника научно-практических конференций, чтений, семинаров, круглых столов и т.п.  </w:t>
            </w:r>
          </w:p>
        </w:tc>
      </w:tr>
      <w:tr w:rsidR="00C30F89" w:rsidRPr="002E4C1F" w:rsidTr="004C1348">
        <w:tc>
          <w:tcPr>
            <w:tcW w:w="709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5.4. Участие педагогического работника в экспериментальной и инновационной деятельности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2E4C1F">
              <w:rPr>
                <w:szCs w:val="24"/>
              </w:rPr>
              <w:t xml:space="preserve">Копии приказов об участии в экспериментальной и инновационной деятельности (приказ об участии </w:t>
            </w:r>
            <w:r>
              <w:rPr>
                <w:szCs w:val="24"/>
              </w:rPr>
              <w:t>организации</w:t>
            </w:r>
            <w:r w:rsidRPr="002E4C1F">
              <w:rPr>
                <w:szCs w:val="24"/>
              </w:rPr>
              <w:t xml:space="preserve"> в экспериментальной и инновационной деятельности и приказ по </w:t>
            </w:r>
            <w:r>
              <w:rPr>
                <w:szCs w:val="24"/>
              </w:rPr>
              <w:t>организации</w:t>
            </w:r>
            <w:r w:rsidRPr="002E4C1F">
              <w:rPr>
                <w:szCs w:val="24"/>
              </w:rPr>
              <w:t xml:space="preserve"> об участии педагогического работника в экспериментальной (инновационной) деятельности</w:t>
            </w:r>
            <w:proofErr w:type="gramEnd"/>
          </w:p>
        </w:tc>
      </w:tr>
      <w:tr w:rsidR="00C30F89" w:rsidRPr="002E4C1F" w:rsidTr="004C1348">
        <w:tc>
          <w:tcPr>
            <w:tcW w:w="709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5.5. Профессиональные достижения педагогического работника в повышение качества образования, совершенствование методов обучения и воспитания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1. Копии документов, подтверждающих награды и поощрения:</w:t>
            </w:r>
          </w:p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федерального уровня </w:t>
            </w:r>
            <w:r w:rsidRPr="002E4C1F">
              <w:rPr>
                <w:szCs w:val="24"/>
              </w:rPr>
              <w:sym w:font="Symbol" w:char="F02D"/>
            </w:r>
            <w:r w:rsidRPr="002E4C1F">
              <w:rPr>
                <w:szCs w:val="24"/>
              </w:rPr>
              <w:t xml:space="preserve"> звание Героя РФ, ордена, медали, знаки отличия РФ; </w:t>
            </w:r>
          </w:p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proofErr w:type="gramStart"/>
            <w:r w:rsidRPr="002E4C1F">
              <w:rPr>
                <w:szCs w:val="24"/>
              </w:rPr>
              <w:t>ведомственные</w:t>
            </w:r>
            <w:proofErr w:type="gramEnd"/>
            <w:r w:rsidRPr="002E4C1F">
              <w:rPr>
                <w:szCs w:val="24"/>
              </w:rPr>
              <w:t xml:space="preserve"> (отраслевые) </w:t>
            </w:r>
            <w:r w:rsidRPr="002E4C1F">
              <w:rPr>
                <w:szCs w:val="24"/>
              </w:rPr>
              <w:sym w:font="Symbol" w:char="F02D"/>
            </w:r>
            <w:r w:rsidRPr="002E4C1F">
              <w:rPr>
                <w:szCs w:val="24"/>
              </w:rPr>
              <w:t xml:space="preserve"> медаль, почетное звание, почетная грамота </w:t>
            </w:r>
            <w:proofErr w:type="spellStart"/>
            <w:r>
              <w:rPr>
                <w:szCs w:val="24"/>
              </w:rPr>
              <w:t>Минобрнауки</w:t>
            </w:r>
            <w:proofErr w:type="spellEnd"/>
            <w:r>
              <w:rPr>
                <w:szCs w:val="24"/>
              </w:rPr>
              <w:t xml:space="preserve"> России</w:t>
            </w:r>
            <w:r w:rsidRPr="002E4C1F">
              <w:rPr>
                <w:szCs w:val="24"/>
              </w:rPr>
              <w:t xml:space="preserve">, Благодарность </w:t>
            </w:r>
            <w:proofErr w:type="spellStart"/>
            <w:r>
              <w:rPr>
                <w:szCs w:val="24"/>
              </w:rPr>
              <w:t>Минобрнауки</w:t>
            </w:r>
            <w:proofErr w:type="spellEnd"/>
            <w:r>
              <w:rPr>
                <w:szCs w:val="24"/>
              </w:rPr>
              <w:t xml:space="preserve"> России</w:t>
            </w:r>
            <w:r w:rsidRPr="002E4C1F">
              <w:rPr>
                <w:szCs w:val="24"/>
              </w:rPr>
              <w:t>;</w:t>
            </w:r>
          </w:p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регионального уровня </w:t>
            </w:r>
            <w:r w:rsidRPr="002E4C1F">
              <w:rPr>
                <w:szCs w:val="24"/>
              </w:rPr>
              <w:sym w:font="Symbol" w:char="F02D"/>
            </w:r>
            <w:r w:rsidRPr="002E4C1F">
              <w:rPr>
                <w:szCs w:val="24"/>
              </w:rPr>
              <w:t xml:space="preserve"> почетное звание «Заслуженный педагог Сахалинской области», Почетная грамота Правительства Сахалинской области, Благодарность Губернатора Сахалинской области, Почетная грамота Сахалинской областной Думы, Благодарность Сахалинской областной Думы, Почетная грамота министерства образования Сахалинской области)</w:t>
            </w:r>
          </w:p>
        </w:tc>
      </w:tr>
      <w:tr w:rsidR="00C30F89" w:rsidRPr="002E4C1F" w:rsidTr="004C1348">
        <w:tc>
          <w:tcPr>
            <w:tcW w:w="709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5.6. Повышение уровня профессиональной компетентности за последние три года</w:t>
            </w:r>
          </w:p>
        </w:tc>
        <w:tc>
          <w:tcPr>
            <w:tcW w:w="5953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Копии документов установленного образца о квалификации (удостоверений, свидетельств, дипломов)</w:t>
            </w:r>
          </w:p>
        </w:tc>
      </w:tr>
      <w:tr w:rsidR="00C30F89" w:rsidRPr="002E4C1F" w:rsidTr="004C1348">
        <w:tc>
          <w:tcPr>
            <w:tcW w:w="709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5.7. Независимая оценка профессиональной компетентности современным требованиям (квалификационного справочника, проф</w:t>
            </w:r>
            <w:proofErr w:type="gramStart"/>
            <w:r w:rsidRPr="002E4C1F">
              <w:rPr>
                <w:szCs w:val="24"/>
              </w:rPr>
              <w:t>.с</w:t>
            </w:r>
            <w:proofErr w:type="gramEnd"/>
            <w:r w:rsidRPr="002E4C1F">
              <w:rPr>
                <w:szCs w:val="24"/>
              </w:rPr>
              <w:t>тандарта)</w:t>
            </w:r>
          </w:p>
        </w:tc>
        <w:tc>
          <w:tcPr>
            <w:tcW w:w="5953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Копии документов о соответствии квалификации (результаты участия в испытаниях (исследованиях) по оценке квалификации и т.п.)</w:t>
            </w:r>
          </w:p>
        </w:tc>
      </w:tr>
      <w:tr w:rsidR="00C30F89" w:rsidRPr="002E4C1F" w:rsidTr="004C1348">
        <w:tc>
          <w:tcPr>
            <w:tcW w:w="709" w:type="dxa"/>
            <w:vMerge w:val="restart"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Активное участие в работе методических объединений педагогических </w:t>
            </w:r>
            <w:r w:rsidRPr="002E4C1F">
              <w:rPr>
                <w:szCs w:val="24"/>
              </w:rPr>
              <w:lastRenderedPageBreak/>
              <w:t>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lastRenderedPageBreak/>
              <w:t xml:space="preserve">6.1. Методическая работа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1. Выписка из протокола заседания МО ОО/РМО/РУМО о выступлении педагогического работника, заверенная руководителем</w:t>
            </w:r>
          </w:p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2. Перечень рабочих  программ, методических </w:t>
            </w:r>
            <w:r w:rsidRPr="002E4C1F">
              <w:rPr>
                <w:szCs w:val="24"/>
              </w:rPr>
              <w:lastRenderedPageBreak/>
              <w:t>разработок и т.п. созданных педагогическим работником, заверенный руководителем ОО</w:t>
            </w:r>
          </w:p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3. Копии лицензий, патентов, авторских свидетельств, сертификатов  на методические разработки педагогического работника (при наличии) </w:t>
            </w:r>
          </w:p>
        </w:tc>
      </w:tr>
      <w:tr w:rsidR="00C30F89" w:rsidRPr="002E4C1F" w:rsidTr="004C1348">
        <w:tc>
          <w:tcPr>
            <w:tcW w:w="709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6.2. Участие педагогического работника в профессиональных конкурсах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C30F89" w:rsidRPr="002E4C1F" w:rsidRDefault="00C30F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1. Копии приказов об участии  педагогического работника в составе организационного комитета, жюри профессиональных конкурсов и т.п. </w:t>
            </w:r>
          </w:p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2. Копии приказов, программы и др. документы, свидетельствующие об участии в профессиональных конкурсах </w:t>
            </w:r>
          </w:p>
        </w:tc>
      </w:tr>
      <w:tr w:rsidR="00C30F89" w:rsidRPr="002E4C1F" w:rsidTr="004C1348">
        <w:trPr>
          <w:trHeight w:val="838"/>
        </w:trPr>
        <w:tc>
          <w:tcPr>
            <w:tcW w:w="709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6.3. Результаты участия в профессиональных конкурсах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C30F89" w:rsidRPr="002E4C1F" w:rsidRDefault="00C30F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Копии грамот, дипломов, наград, копии документов, подтверждающих получение гранта или премии</w:t>
            </w:r>
          </w:p>
        </w:tc>
      </w:tr>
    </w:tbl>
    <w:p w:rsidR="00CB7715" w:rsidRDefault="00C30F89" w:rsidP="00C30F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2E4C1F">
        <w:rPr>
          <w:rFonts w:eastAsiaTheme="minorEastAsia" w:cs="Times New Roman"/>
          <w:color w:val="auto"/>
          <w:szCs w:val="24"/>
          <w:lang w:eastAsia="ru-RU"/>
        </w:rPr>
        <w:t xml:space="preserve">*Формы представления результатов профессиональной деятельности педагогического работника могут иметь отличия в зависимости от занимаемой должности (направления деятельности) </w:t>
      </w:r>
    </w:p>
    <w:sectPr w:rsidR="00CB7715" w:rsidSect="00C30F8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1EEA"/>
    <w:multiLevelType w:val="hybridMultilevel"/>
    <w:tmpl w:val="7CE006B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F89"/>
    <w:rsid w:val="0003604C"/>
    <w:rsid w:val="00052B82"/>
    <w:rsid w:val="00062E7C"/>
    <w:rsid w:val="001415E0"/>
    <w:rsid w:val="00196919"/>
    <w:rsid w:val="001A41B2"/>
    <w:rsid w:val="00312ABF"/>
    <w:rsid w:val="00371B54"/>
    <w:rsid w:val="004D3D2C"/>
    <w:rsid w:val="00560E11"/>
    <w:rsid w:val="0059589F"/>
    <w:rsid w:val="00685679"/>
    <w:rsid w:val="0070078A"/>
    <w:rsid w:val="0074347B"/>
    <w:rsid w:val="00754C96"/>
    <w:rsid w:val="007F13D7"/>
    <w:rsid w:val="009160C4"/>
    <w:rsid w:val="00916292"/>
    <w:rsid w:val="009626F0"/>
    <w:rsid w:val="009775F0"/>
    <w:rsid w:val="00A715FC"/>
    <w:rsid w:val="00C04480"/>
    <w:rsid w:val="00C30F89"/>
    <w:rsid w:val="00CA1DD4"/>
    <w:rsid w:val="00CA20B9"/>
    <w:rsid w:val="00CB7715"/>
    <w:rsid w:val="00D77028"/>
    <w:rsid w:val="00E24D84"/>
    <w:rsid w:val="00E44EB1"/>
    <w:rsid w:val="00EF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89"/>
    <w:pPr>
      <w:spacing w:line="276" w:lineRule="auto"/>
    </w:pPr>
    <w:rPr>
      <w:rFonts w:ascii="Times New Roman" w:hAnsi="Times New Roman" w:cstheme="minorBidi"/>
      <w:color w:val="000000" w:themeColor="text1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60E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0E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E1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0E1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60E1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0E1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E1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E1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E1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E1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0E1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0E1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0E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60E1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60E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60E1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60E1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60E1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60E1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60E11"/>
  </w:style>
  <w:style w:type="paragraph" w:styleId="ac">
    <w:name w:val="List Paragraph"/>
    <w:basedOn w:val="a"/>
    <w:uiPriority w:val="34"/>
    <w:qFormat/>
    <w:rsid w:val="00560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0E1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60E1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60E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60E1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60E11"/>
    <w:rPr>
      <w:i/>
      <w:iCs/>
    </w:rPr>
  </w:style>
  <w:style w:type="character" w:styleId="af0">
    <w:name w:val="Intense Emphasis"/>
    <w:uiPriority w:val="21"/>
    <w:qFormat/>
    <w:rsid w:val="00560E1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60E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60E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60E1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60E1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1340</Words>
  <Characters>7641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Михальченко Ольга Ивановна</dc:creator>
  <cp:keywords/>
  <dc:description/>
  <cp:lastModifiedBy>Михальченко Ольга Ивановна</cp:lastModifiedBy>
  <cp:revision>7</cp:revision>
  <dcterms:created xsi:type="dcterms:W3CDTF">2016-06-15T04:09:00Z</dcterms:created>
  <dcterms:modified xsi:type="dcterms:W3CDTF">2016-06-20T22:47:00Z</dcterms:modified>
</cp:coreProperties>
</file>